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5B482" w14:textId="21100CA2" w:rsidR="00891B89" w:rsidRPr="00105FDF" w:rsidRDefault="00C74249" w:rsidP="00C7424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105FD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Pirkimo sąlygų 2 priedas </w:t>
      </w:r>
      <w:r w:rsidR="00105FD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„</w:t>
      </w:r>
      <w:r w:rsidRPr="00105FD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Techninė specifikacija”</w:t>
      </w:r>
    </w:p>
    <w:p w14:paraId="7EA6844E" w14:textId="77777777" w:rsidR="00891B89" w:rsidRPr="00C74249" w:rsidRDefault="00891B89" w:rsidP="00891B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GB"/>
          <w14:ligatures w14:val="none"/>
        </w:rPr>
      </w:pPr>
    </w:p>
    <w:p w14:paraId="68C7A9BF" w14:textId="54CAAEF3" w:rsidR="008232D2" w:rsidRPr="008232D2" w:rsidRDefault="008232D2" w:rsidP="00156A0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  <w:r w:rsidRPr="008232D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/>
          <w14:ligatures w14:val="none"/>
        </w:rPr>
        <w:t>SURENKAMOS SCENOS PAKYLOS TECHNINĖ SPECIFIKACIJA</w:t>
      </w:r>
    </w:p>
    <w:p w14:paraId="7F870BB6" w14:textId="04232DAB" w:rsidR="008232D2" w:rsidRPr="008232D2" w:rsidRDefault="008232D2" w:rsidP="00156A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0D1256E" w14:textId="0D3480AC" w:rsidR="00891B89" w:rsidRPr="001E27DF" w:rsidRDefault="008232D2" w:rsidP="001E27DF">
      <w:pPr>
        <w:spacing w:after="0" w:line="240" w:lineRule="auto"/>
        <w:ind w:left="-5" w:firstLine="431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Pirkimo objektas: Surenkama scenos pakyla </w:t>
      </w:r>
      <w:r w:rsidRPr="001E27D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(toliau</w:t>
      </w:r>
      <w:r w:rsidR="00B12FB7" w:rsidRPr="001E27D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-</w:t>
      </w:r>
      <w:r w:rsidRPr="001E27D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Prekės)</w:t>
      </w:r>
      <w:r w:rsidR="001E27D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FDFB845" w14:textId="77777777" w:rsidR="001E27DF" w:rsidRDefault="001E27DF" w:rsidP="001E27D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</w:pPr>
    </w:p>
    <w:p w14:paraId="5921F8BF" w14:textId="323900C8" w:rsidR="008232D2" w:rsidRDefault="001E27DF" w:rsidP="001E27D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trike/>
          <w:noProof/>
          <w:color w:val="000000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  <w:t>R</w:t>
      </w:r>
      <w:r w:rsidRPr="008232D2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  <w:t xml:space="preserve">eikalavimai prekėms </w:t>
      </w:r>
    </w:p>
    <w:p w14:paraId="4B1C4818" w14:textId="77777777" w:rsidR="001D6459" w:rsidRPr="001D6459" w:rsidRDefault="001D6459" w:rsidP="00156A0D">
      <w:pPr>
        <w:keepNext/>
        <w:spacing w:after="0" w:line="240" w:lineRule="auto"/>
        <w:ind w:left="269" w:firstLine="431"/>
        <w:jc w:val="center"/>
        <w:outlineLvl w:val="0"/>
        <w:rPr>
          <w:rFonts w:ascii="Times New Roman" w:eastAsia="Times New Roman" w:hAnsi="Times New Roman" w:cs="Times New Roman"/>
          <w:b/>
          <w:bCs/>
          <w:strike/>
          <w:noProof/>
          <w:color w:val="000000"/>
          <w:kern w:val="0"/>
          <w:sz w:val="24"/>
          <w:szCs w:val="20"/>
          <w14:ligatures w14:val="none"/>
        </w:rPr>
      </w:pPr>
    </w:p>
    <w:p w14:paraId="075099C5" w14:textId="77777777" w:rsidR="008232D2" w:rsidRPr="008232D2" w:rsidRDefault="008232D2" w:rsidP="00156A0D">
      <w:pPr>
        <w:spacing w:after="0" w:line="240" w:lineRule="auto"/>
        <w:ind w:left="-15" w:firstLine="43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Siūlomų Prekių parametrai turi atitikti minimalius reikalavimus arba gali būti geresni nei minimalūs reikalavimai žemiau pateiktoje techninės specifikacijos lentelėje. </w:t>
      </w:r>
    </w:p>
    <w:p w14:paraId="5F1A47CF" w14:textId="77777777" w:rsidR="00156A0D" w:rsidRDefault="008232D2" w:rsidP="00156A0D">
      <w:pPr>
        <w:spacing w:after="0" w:line="240" w:lineRule="auto"/>
        <w:ind w:firstLine="43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Prekių naudojimo instrukcijos ir visa kita dokumentacija, susijusi su Prekėmis, turi būti pateikta lietuvių kalba</w:t>
      </w:r>
      <w:r w:rsidR="00B12FB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pristatant Prekę</w:t>
      </w: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7A8ECB08" w14:textId="3DB836C7" w:rsidR="008232D2" w:rsidRPr="008232D2" w:rsidRDefault="008232D2" w:rsidP="00156A0D">
      <w:pPr>
        <w:spacing w:after="0" w:line="240" w:lineRule="auto"/>
        <w:ind w:firstLine="43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Siūlomos Prekės turi būti naujos, pristatytos kokybiškos, nebrokuotos, nesugadintos.</w:t>
      </w:r>
    </w:p>
    <w:p w14:paraId="319893F4" w14:textId="4B7CF71D" w:rsidR="00B12FB7" w:rsidRDefault="008232D2" w:rsidP="00156A0D">
      <w:pPr>
        <w:spacing w:after="0" w:line="240" w:lineRule="auto"/>
        <w:ind w:firstLine="431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Prekėms suteikiama </w:t>
      </w:r>
      <w:r w:rsidR="00B12FB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2 metų </w:t>
      </w:r>
      <w:r w:rsidR="00A8023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garantija</w:t>
      </w:r>
      <w:r w:rsidR="004974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B92692E" w14:textId="121093CF" w:rsidR="00B12FB7" w:rsidRPr="00B12FB7" w:rsidRDefault="00B12FB7" w:rsidP="00156A0D">
      <w:pPr>
        <w:spacing w:after="0" w:line="240" w:lineRule="auto"/>
        <w:ind w:firstLine="431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2FB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Reikalavimai:</w:t>
      </w:r>
    </w:p>
    <w:tbl>
      <w:tblPr>
        <w:tblW w:w="97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9040"/>
      </w:tblGrid>
      <w:tr w:rsidR="00B12FB7" w:rsidRPr="008232D2" w14:paraId="765FA38C" w14:textId="77777777" w:rsidTr="0049741D">
        <w:trPr>
          <w:trHeight w:val="548"/>
          <w:tblHeader/>
        </w:trPr>
        <w:tc>
          <w:tcPr>
            <w:tcW w:w="668" w:type="dxa"/>
          </w:tcPr>
          <w:p w14:paraId="3AD9FF0D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Eil.</w:t>
            </w:r>
          </w:p>
          <w:p w14:paraId="581A5A95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Nr.</w:t>
            </w:r>
          </w:p>
        </w:tc>
        <w:tc>
          <w:tcPr>
            <w:tcW w:w="9040" w:type="dxa"/>
            <w:vAlign w:val="center"/>
          </w:tcPr>
          <w:p w14:paraId="0611DD33" w14:textId="68AB42CF" w:rsidR="00B12FB7" w:rsidRPr="001D6459" w:rsidRDefault="00F63F6B" w:rsidP="001D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1D6459">
              <w:rPr>
                <w:rFonts w:ascii="Times New Roman" w:eastAsia="Calibri" w:hAnsi="Times New Roman" w:cs="Times New Roman"/>
                <w:bCs/>
                <w:kern w:val="0"/>
                <w:sz w:val="23"/>
                <w:szCs w:val="23"/>
                <w:lang w:eastAsia="lt-LT"/>
                <w14:ligatures w14:val="none"/>
              </w:rPr>
              <w:t>R</w:t>
            </w:r>
            <w:r w:rsidR="00B12FB7" w:rsidRPr="001D6459">
              <w:rPr>
                <w:rFonts w:ascii="Times New Roman" w:eastAsia="Calibri" w:hAnsi="Times New Roman" w:cs="Times New Roman"/>
                <w:bCs/>
                <w:kern w:val="0"/>
                <w:sz w:val="23"/>
                <w:szCs w:val="23"/>
                <w:lang w:eastAsia="lt-LT"/>
                <w14:ligatures w14:val="none"/>
              </w:rPr>
              <w:t>eikalavimai</w:t>
            </w:r>
          </w:p>
        </w:tc>
      </w:tr>
      <w:tr w:rsidR="00B12FB7" w:rsidRPr="008232D2" w14:paraId="340CA8F3" w14:textId="77777777" w:rsidTr="0049741D">
        <w:trPr>
          <w:trHeight w:val="1111"/>
        </w:trPr>
        <w:tc>
          <w:tcPr>
            <w:tcW w:w="668" w:type="dxa"/>
          </w:tcPr>
          <w:p w14:paraId="4E1230A3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9040" w:type="dxa"/>
          </w:tcPr>
          <w:p w14:paraId="2AE0C3F1" w14:textId="6D9EF192" w:rsidR="00B12FB7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Scenos 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pakyla ne mažesnė kaip 100 m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ploto, skirta lauko ir vidaus renginiams (ne mažiau kaip 10x10 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).</w:t>
            </w:r>
            <w:r w:rsidRPr="00A8023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Scenos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pakyla turi būti tvirta ir stabili, nes bus naudojama šokių kolektyvams.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perscrip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</w:t>
            </w:r>
            <w:r w:rsidR="00E647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akylos aukštis ne mažiau 7</w:t>
            </w:r>
            <w:r w:rsidR="002E5BC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 cm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  <w:p w14:paraId="0BC9CF84" w14:textId="77777777" w:rsidR="00B12FB7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Scenos pakyla turi susidėti iš atskirų s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cenos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skydų (lengvesniam </w:t>
            </w:r>
            <w:r w:rsidRPr="009706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pernešimui ir sandėliavimui).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Skydai sudaryti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iš profiliuoto aliuminio rėmo, drėgmei atsparios daugiasluoksnės faneros su neslystančiu paviršiumi. </w:t>
            </w:r>
          </w:p>
          <w:p w14:paraId="582AC20F" w14:textId="77777777" w:rsidR="00B12FB7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E0CA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Apkrova: ne mažiau 750 kg/m².</w:t>
            </w:r>
          </w:p>
          <w:p w14:paraId="7B63A1BF" w14:textId="77777777" w:rsidR="00B12FB7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Dangos spalva: tamsiai ruda arba juoda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38411698" w14:textId="31BDE9C0" w:rsidR="00B12FB7" w:rsidRPr="008232D2" w:rsidRDefault="00B12FB7" w:rsidP="00A80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voris vieno skydo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nuo </w:t>
            </w:r>
            <w:r w:rsidR="00A8023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kg iki 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B12FB7" w:rsidRPr="008232D2" w14:paraId="11C6B98B" w14:textId="77777777" w:rsidTr="0049741D">
        <w:trPr>
          <w:trHeight w:val="146"/>
        </w:trPr>
        <w:tc>
          <w:tcPr>
            <w:tcW w:w="668" w:type="dxa"/>
          </w:tcPr>
          <w:p w14:paraId="64BA430C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9040" w:type="dxa"/>
          </w:tcPr>
          <w:p w14:paraId="58AB1C38" w14:textId="77777777" w:rsidR="00B12FB7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Scenos skydai turi būti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:</w:t>
            </w:r>
          </w:p>
          <w:p w14:paraId="376669A9" w14:textId="77777777" w:rsidR="00B12FB7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tvirtai ir saugiai sujungti tarpusavyje, kad atlaikytų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numatytą apkrovą;</w:t>
            </w:r>
          </w:p>
          <w:p w14:paraId="6EF03FA6" w14:textId="77777777" w:rsidR="00B12FB7" w:rsidRPr="00A87ADA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sujungti fiksatoriais lygiam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horizontalaus paviršiaus </w:t>
            </w: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tarp skydų užtikrinimui.</w:t>
            </w:r>
          </w:p>
        </w:tc>
      </w:tr>
      <w:tr w:rsidR="00B12FB7" w:rsidRPr="008232D2" w14:paraId="59D9C5F4" w14:textId="77777777" w:rsidTr="0049741D">
        <w:trPr>
          <w:trHeight w:val="146"/>
        </w:trPr>
        <w:tc>
          <w:tcPr>
            <w:tcW w:w="668" w:type="dxa"/>
          </w:tcPr>
          <w:p w14:paraId="0FC8D540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9040" w:type="dxa"/>
          </w:tcPr>
          <w:p w14:paraId="26A9C43B" w14:textId="2ACFA442" w:rsidR="00B12FB7" w:rsidRPr="002D6278" w:rsidRDefault="00B12FB7" w:rsidP="00E647D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Kojos scenos skydams</w:t>
            </w:r>
            <w:r w:rsidRPr="002D62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E647DE" w:rsidRPr="002D62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ne mažiau kaip 6</w:t>
            </w:r>
            <w:r w:rsidRPr="002D62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 cm ilgio su pla</w:t>
            </w:r>
            <w:r w:rsidRPr="002D627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stikiniais</w:t>
            </w:r>
            <w:r w:rsidRPr="002D62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padais.</w:t>
            </w:r>
          </w:p>
        </w:tc>
      </w:tr>
      <w:tr w:rsidR="00B12FB7" w:rsidRPr="008232D2" w14:paraId="30A47136" w14:textId="77777777" w:rsidTr="0049741D">
        <w:trPr>
          <w:trHeight w:val="146"/>
        </w:trPr>
        <w:tc>
          <w:tcPr>
            <w:tcW w:w="668" w:type="dxa"/>
          </w:tcPr>
          <w:p w14:paraId="128BF62A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9040" w:type="dxa"/>
          </w:tcPr>
          <w:p w14:paraId="1E6F588A" w14:textId="067EA2D3" w:rsidR="00B12FB7" w:rsidRPr="002D6278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Atraminė tvorelė </w:t>
            </w:r>
            <w:r w:rsidR="00E647DE"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ne mažiau kaip 28</w:t>
            </w: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m ilgio sudaryta iš atskirų segmentų ne ilgesnių nei 2 m ir ne </w:t>
            </w:r>
            <w:r w:rsidR="00E647DE"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trumpesnių nei 1 m</w:t>
            </w: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 Atraminė tvorelė turi būti saugi, stabili.</w:t>
            </w:r>
          </w:p>
        </w:tc>
      </w:tr>
      <w:tr w:rsidR="00B12FB7" w:rsidRPr="008232D2" w14:paraId="3FF83C5E" w14:textId="77777777" w:rsidTr="0049741D">
        <w:trPr>
          <w:trHeight w:val="693"/>
        </w:trPr>
        <w:tc>
          <w:tcPr>
            <w:tcW w:w="668" w:type="dxa"/>
          </w:tcPr>
          <w:p w14:paraId="2F97FE9B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9040" w:type="dxa"/>
          </w:tcPr>
          <w:p w14:paraId="750F5FEA" w14:textId="77777777" w:rsidR="00B12FB7" w:rsidRPr="002D6278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Iš vienos pakylos pusės turi būti montuojami laiptai su šoniniais turėklais.  Laiptų turėklų spalva tokia pat kaip ir pakylos.</w:t>
            </w:r>
          </w:p>
          <w:p w14:paraId="69DF8B84" w14:textId="77777777" w:rsidR="00B12FB7" w:rsidRPr="002D6278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Iš kitos pakylos pusės turi būti sumontuojama rampa (pandusas) su turėklais, atitinkanti universalaus dizaino principus.</w:t>
            </w:r>
          </w:p>
        </w:tc>
      </w:tr>
      <w:tr w:rsidR="00B12FB7" w:rsidRPr="008232D2" w14:paraId="38A8C22F" w14:textId="77777777" w:rsidTr="0049741D">
        <w:trPr>
          <w:trHeight w:val="146"/>
        </w:trPr>
        <w:tc>
          <w:tcPr>
            <w:tcW w:w="668" w:type="dxa"/>
          </w:tcPr>
          <w:p w14:paraId="3130ADD4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9040" w:type="dxa"/>
          </w:tcPr>
          <w:p w14:paraId="33896307" w14:textId="77777777" w:rsidR="00B12FB7" w:rsidRPr="002D6278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Pakyla turi atitikti saugiam ir funkcionaliam pakylos konstrukcijos naudojimui. Pakylos elementai turi būti tinkami segmentiniam formavimui.</w:t>
            </w:r>
          </w:p>
        </w:tc>
      </w:tr>
      <w:tr w:rsidR="00B12FB7" w:rsidRPr="008232D2" w14:paraId="40FE64E9" w14:textId="77777777" w:rsidTr="0049741D">
        <w:trPr>
          <w:trHeight w:val="822"/>
        </w:trPr>
        <w:tc>
          <w:tcPr>
            <w:tcW w:w="668" w:type="dxa"/>
          </w:tcPr>
          <w:p w14:paraId="3D2E5938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9040" w:type="dxa"/>
          </w:tcPr>
          <w:p w14:paraId="36219282" w14:textId="77777777" w:rsidR="00B12FB7" w:rsidRPr="002D6278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627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Scenos skydai turi būti pagaminti taip, kad Perkančioji organizacija savarankiškai ir lengvai galėtų pakeisti Scenos skydo fanerą.</w:t>
            </w:r>
          </w:p>
        </w:tc>
      </w:tr>
    </w:tbl>
    <w:p w14:paraId="2457FE79" w14:textId="70B1C31B" w:rsidR="008232D2" w:rsidRPr="008232D2" w:rsidRDefault="008232D2" w:rsidP="00156A0D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FD52616" w14:textId="2F6711D5" w:rsidR="008232D2" w:rsidRPr="001D6459" w:rsidRDefault="00B12FB7" w:rsidP="001D6459">
      <w:pPr>
        <w:keepNext/>
        <w:spacing w:after="0" w:line="240" w:lineRule="auto"/>
        <w:ind w:left="269" w:hanging="284"/>
        <w:jc w:val="center"/>
        <w:outlineLvl w:val="0"/>
        <w:rPr>
          <w:rFonts w:ascii="Times New Roman" w:eastAsia="Times New Roman" w:hAnsi="Times New Roman" w:cs="Times New Roman"/>
          <w:b/>
          <w:bCs/>
          <w:strike/>
          <w:noProof/>
          <w:color w:val="000000"/>
          <w:kern w:val="0"/>
          <w:sz w:val="24"/>
          <w:szCs w:val="20"/>
          <w14:ligatures w14:val="none"/>
        </w:rPr>
      </w:pPr>
      <w:r w:rsidRPr="00B12FB7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  <w:t>APLINKOSAUGINIAI REIKALAVIMAI</w:t>
      </w:r>
    </w:p>
    <w:p w14:paraId="3AF4A2D8" w14:textId="5EE4A0E6" w:rsidR="00970697" w:rsidRPr="00C833F4" w:rsidRDefault="00F92F5B" w:rsidP="00C833F4">
      <w:pPr>
        <w:ind w:firstLine="426"/>
        <w:jc w:val="both"/>
        <w:rPr>
          <w:rFonts w:ascii="Times New Roman" w:eastAsia="Times New Roman" w:hAnsi="Times New Roman" w:cs="Times New Roman"/>
          <w:sz w:val="24"/>
        </w:rPr>
      </w:pPr>
      <w:r w:rsidRPr="00F92F5B">
        <w:rPr>
          <w:rFonts w:ascii="Times New Roman" w:eastAsia="Times New Roman" w:hAnsi="Times New Roman" w:cs="Times New Roman"/>
          <w:sz w:val="24"/>
        </w:rPr>
        <w:t>Įrenginyje</w:t>
      </w:r>
      <w:r w:rsidR="003E5E09">
        <w:rPr>
          <w:rFonts w:ascii="Times New Roman" w:eastAsia="Times New Roman" w:hAnsi="Times New Roman" w:cs="Times New Roman"/>
          <w:sz w:val="24"/>
        </w:rPr>
        <w:t xml:space="preserve"> (faneroje)</w:t>
      </w:r>
      <w:r w:rsidRPr="00F92F5B">
        <w:rPr>
          <w:rFonts w:ascii="Times New Roman" w:eastAsia="Times New Roman" w:hAnsi="Times New Roman" w:cs="Times New Roman"/>
          <w:sz w:val="24"/>
        </w:rPr>
        <w:t xml:space="preserve"> naudojamos medienos, medienos medžiagos ir gaminiai turi būti iš miškų, sertifikuotų naudojant FSC21 ar PEFC22 miškų sertifikavimo sistemas arba lygiavertes sertifikavimo sistemas. Tiekėjas </w:t>
      </w:r>
      <w:r w:rsidR="00E06A78">
        <w:rPr>
          <w:rFonts w:ascii="Times New Roman" w:eastAsia="Times New Roman" w:hAnsi="Times New Roman" w:cs="Times New Roman"/>
          <w:sz w:val="24"/>
        </w:rPr>
        <w:t>sutarties vykdymo metu</w:t>
      </w:r>
      <w:r w:rsidRPr="00F92F5B">
        <w:rPr>
          <w:rFonts w:ascii="Times New Roman" w:eastAsia="Times New Roman" w:hAnsi="Times New Roman" w:cs="Times New Roman"/>
          <w:sz w:val="24"/>
        </w:rPr>
        <w:t xml:space="preserve"> turi pateikti: </w:t>
      </w:r>
      <w:r w:rsidR="0049741D">
        <w:rPr>
          <w:rFonts w:ascii="Times New Roman" w:eastAsia="Times New Roman" w:hAnsi="Times New Roman" w:cs="Times New Roman"/>
          <w:sz w:val="24"/>
        </w:rPr>
        <w:t>g</w:t>
      </w:r>
      <w:r w:rsidRPr="0049741D">
        <w:rPr>
          <w:rFonts w:ascii="Times New Roman" w:eastAsia="Times New Roman" w:hAnsi="Times New Roman" w:cs="Times New Roman"/>
        </w:rPr>
        <w:t xml:space="preserve">aliojantį FSC®100 arba PEFC, arba kitas darnaus miškų ūkio standarto sertifikatus, arba </w:t>
      </w:r>
      <w:r w:rsidR="0049741D">
        <w:rPr>
          <w:rFonts w:ascii="Times New Roman" w:eastAsia="Times New Roman" w:hAnsi="Times New Roman" w:cs="Times New Roman"/>
          <w:sz w:val="24"/>
        </w:rPr>
        <w:t>p</w:t>
      </w:r>
      <w:r w:rsidRPr="0049741D">
        <w:rPr>
          <w:rFonts w:ascii="Times New Roman" w:eastAsia="Times New Roman" w:hAnsi="Times New Roman" w:cs="Times New Roman"/>
        </w:rPr>
        <w:t xml:space="preserve">ripažintos įstaigos arba paskelbtosios (notifikuotos) institucijos atlikto bandymo protokolus, tyrimų ataskaita ar pažyma, arba kiti lygiaverčiai įrodymai. </w:t>
      </w:r>
    </w:p>
    <w:p w14:paraId="2638C9E1" w14:textId="007DFA75" w:rsidR="00F418F5" w:rsidRPr="00C74249" w:rsidRDefault="008232D2" w:rsidP="00C74249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32D2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_______________________</w:t>
      </w:r>
    </w:p>
    <w:sectPr w:rsidR="00F418F5" w:rsidRPr="00C74249" w:rsidSect="008232D2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B3165" w14:textId="77777777" w:rsidR="003A4616" w:rsidRDefault="003A4616" w:rsidP="009F5DE8">
      <w:pPr>
        <w:spacing w:after="0" w:line="240" w:lineRule="auto"/>
      </w:pPr>
      <w:r>
        <w:separator/>
      </w:r>
    </w:p>
  </w:endnote>
  <w:endnote w:type="continuationSeparator" w:id="0">
    <w:p w14:paraId="2E53B13E" w14:textId="77777777" w:rsidR="003A4616" w:rsidRDefault="003A4616" w:rsidP="009F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81C7C" w14:textId="77777777" w:rsidR="003A4616" w:rsidRDefault="003A4616" w:rsidP="009F5DE8">
      <w:pPr>
        <w:spacing w:after="0" w:line="240" w:lineRule="auto"/>
      </w:pPr>
      <w:r>
        <w:separator/>
      </w:r>
    </w:p>
  </w:footnote>
  <w:footnote w:type="continuationSeparator" w:id="0">
    <w:p w14:paraId="4F04C74F" w14:textId="77777777" w:rsidR="003A4616" w:rsidRDefault="003A4616" w:rsidP="009F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01E32"/>
    <w:multiLevelType w:val="hybridMultilevel"/>
    <w:tmpl w:val="225C8052"/>
    <w:lvl w:ilvl="0" w:tplc="0427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" w15:restartNumberingAfterBreak="0">
    <w:nsid w:val="50021D58"/>
    <w:multiLevelType w:val="hybridMultilevel"/>
    <w:tmpl w:val="CA025432"/>
    <w:lvl w:ilvl="0" w:tplc="0427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 w15:restartNumberingAfterBreak="0">
    <w:nsid w:val="55FB4B78"/>
    <w:multiLevelType w:val="hybridMultilevel"/>
    <w:tmpl w:val="B5FE4F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3080B"/>
    <w:multiLevelType w:val="multilevel"/>
    <w:tmpl w:val="73E4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64024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3137124">
    <w:abstractNumId w:val="2"/>
  </w:num>
  <w:num w:numId="3" w16cid:durableId="1990746972">
    <w:abstractNumId w:val="0"/>
  </w:num>
  <w:num w:numId="4" w16cid:durableId="480846640">
    <w:abstractNumId w:val="1"/>
  </w:num>
  <w:num w:numId="5" w16cid:durableId="2101563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2D2"/>
    <w:rsid w:val="00033C7D"/>
    <w:rsid w:val="000662C0"/>
    <w:rsid w:val="00086D47"/>
    <w:rsid w:val="000C2B23"/>
    <w:rsid w:val="000D723D"/>
    <w:rsid w:val="00105FDF"/>
    <w:rsid w:val="00124C43"/>
    <w:rsid w:val="00133A49"/>
    <w:rsid w:val="001530C3"/>
    <w:rsid w:val="00156A0D"/>
    <w:rsid w:val="001853E8"/>
    <w:rsid w:val="001A364E"/>
    <w:rsid w:val="001B4E67"/>
    <w:rsid w:val="001D6459"/>
    <w:rsid w:val="001E116A"/>
    <w:rsid w:val="001E27DF"/>
    <w:rsid w:val="001E39B4"/>
    <w:rsid w:val="00213013"/>
    <w:rsid w:val="002A646F"/>
    <w:rsid w:val="002C7BE6"/>
    <w:rsid w:val="002D6278"/>
    <w:rsid w:val="002E5BC4"/>
    <w:rsid w:val="00311F1B"/>
    <w:rsid w:val="00326109"/>
    <w:rsid w:val="00340B3D"/>
    <w:rsid w:val="00342F43"/>
    <w:rsid w:val="00346806"/>
    <w:rsid w:val="003964C5"/>
    <w:rsid w:val="003A4616"/>
    <w:rsid w:val="003A673B"/>
    <w:rsid w:val="003E5E09"/>
    <w:rsid w:val="003F5F7E"/>
    <w:rsid w:val="003F6F5A"/>
    <w:rsid w:val="00425AD7"/>
    <w:rsid w:val="00440D0E"/>
    <w:rsid w:val="0049387C"/>
    <w:rsid w:val="0049741D"/>
    <w:rsid w:val="004C1843"/>
    <w:rsid w:val="004E1638"/>
    <w:rsid w:val="004E46F4"/>
    <w:rsid w:val="004F1624"/>
    <w:rsid w:val="00536F8D"/>
    <w:rsid w:val="00554115"/>
    <w:rsid w:val="00586E97"/>
    <w:rsid w:val="00587201"/>
    <w:rsid w:val="005A4B05"/>
    <w:rsid w:val="005F693C"/>
    <w:rsid w:val="00660ECF"/>
    <w:rsid w:val="00704AD9"/>
    <w:rsid w:val="007361AE"/>
    <w:rsid w:val="007657C4"/>
    <w:rsid w:val="00772769"/>
    <w:rsid w:val="007A6E54"/>
    <w:rsid w:val="007B7E43"/>
    <w:rsid w:val="007D133E"/>
    <w:rsid w:val="008232D2"/>
    <w:rsid w:val="008431BD"/>
    <w:rsid w:val="00853042"/>
    <w:rsid w:val="00874B3F"/>
    <w:rsid w:val="00891B89"/>
    <w:rsid w:val="008B51FC"/>
    <w:rsid w:val="008F4629"/>
    <w:rsid w:val="0091272A"/>
    <w:rsid w:val="009434BC"/>
    <w:rsid w:val="00954527"/>
    <w:rsid w:val="0096255A"/>
    <w:rsid w:val="00970697"/>
    <w:rsid w:val="009B28E8"/>
    <w:rsid w:val="009E0CA7"/>
    <w:rsid w:val="009F4F54"/>
    <w:rsid w:val="009F5DE8"/>
    <w:rsid w:val="00A13C68"/>
    <w:rsid w:val="00A80232"/>
    <w:rsid w:val="00A87ADA"/>
    <w:rsid w:val="00AC78B9"/>
    <w:rsid w:val="00AD6210"/>
    <w:rsid w:val="00B12FB7"/>
    <w:rsid w:val="00B53395"/>
    <w:rsid w:val="00B928AC"/>
    <w:rsid w:val="00BD283C"/>
    <w:rsid w:val="00BE3ED6"/>
    <w:rsid w:val="00BE406A"/>
    <w:rsid w:val="00BF26B0"/>
    <w:rsid w:val="00C07FFE"/>
    <w:rsid w:val="00C74249"/>
    <w:rsid w:val="00C833F4"/>
    <w:rsid w:val="00D05947"/>
    <w:rsid w:val="00D1591A"/>
    <w:rsid w:val="00D25EBE"/>
    <w:rsid w:val="00D62329"/>
    <w:rsid w:val="00D709D4"/>
    <w:rsid w:val="00DA4D12"/>
    <w:rsid w:val="00DA502F"/>
    <w:rsid w:val="00DD2542"/>
    <w:rsid w:val="00DE41AE"/>
    <w:rsid w:val="00DF405B"/>
    <w:rsid w:val="00E06A78"/>
    <w:rsid w:val="00E647DE"/>
    <w:rsid w:val="00E90625"/>
    <w:rsid w:val="00ED31FF"/>
    <w:rsid w:val="00EE7E35"/>
    <w:rsid w:val="00F418F5"/>
    <w:rsid w:val="00F63F6B"/>
    <w:rsid w:val="00F92F5B"/>
    <w:rsid w:val="00FA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C1E1"/>
  <w15:chartTrackingRefBased/>
  <w15:docId w15:val="{719EBCA0-0B4E-45F5-BA08-05AA402D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8232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232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232D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4B3F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116A"/>
    <w:pPr>
      <w:spacing w:after="160"/>
    </w:pPr>
    <w:rPr>
      <w:rFonts w:asciiTheme="minorHAnsi" w:eastAsiaTheme="minorHAnsi" w:hAnsiTheme="minorHAnsi" w:cstheme="minorBidi"/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116A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Hipersaitas">
    <w:name w:val="Hyperlink"/>
    <w:basedOn w:val="Numatytasispastraiposriftas"/>
    <w:uiPriority w:val="99"/>
    <w:semiHidden/>
    <w:unhideWhenUsed/>
    <w:rsid w:val="00BD283C"/>
    <w:rPr>
      <w:color w:val="0563C1"/>
      <w:u w:val="single"/>
    </w:rPr>
  </w:style>
  <w:style w:type="paragraph" w:styleId="Sraopastraipa">
    <w:name w:val="List Paragraph"/>
    <w:basedOn w:val="prastasis"/>
    <w:uiPriority w:val="34"/>
    <w:qFormat/>
    <w:rsid w:val="00BD283C"/>
    <w:pPr>
      <w:spacing w:after="0" w:line="240" w:lineRule="auto"/>
      <w:ind w:left="720"/>
    </w:pPr>
    <w:rPr>
      <w:rFonts w:ascii="Aptos" w:hAnsi="Aptos" w:cs="Calibri"/>
      <w:kern w:val="0"/>
      <w:sz w:val="24"/>
      <w:szCs w:val="24"/>
      <w:lang w:eastAsia="lt-LT"/>
      <w14:ligatures w14:val="none"/>
    </w:rPr>
  </w:style>
  <w:style w:type="paragraph" w:styleId="Pataisymai">
    <w:name w:val="Revision"/>
    <w:hidden/>
    <w:uiPriority w:val="99"/>
    <w:semiHidden/>
    <w:rsid w:val="000D723D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5DE8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5DE8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F5D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441525-7d7b-4625-84c6-e52d8f996f5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5B7BDC5A2BC341A7E6C90567B058E0" ma:contentTypeVersion="12" ma:contentTypeDescription="Kurkite naują dokumentą." ma:contentTypeScope="" ma:versionID="fc7311d0f249f0dcf8ea961c02740b68">
  <xsd:schema xmlns:xsd="http://www.w3.org/2001/XMLSchema" xmlns:xs="http://www.w3.org/2001/XMLSchema" xmlns:p="http://schemas.microsoft.com/office/2006/metadata/properties" xmlns:ns3="2b441525-7d7b-4625-84c6-e52d8f996f55" targetNamespace="http://schemas.microsoft.com/office/2006/metadata/properties" ma:root="true" ma:fieldsID="c526c32ad223a3ce48ff45fa43fa384e" ns3:_="">
    <xsd:import namespace="2b441525-7d7b-4625-84c6-e52d8f996f5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41525-7d7b-4625-84c6-e52d8f996f5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14C6B0-ECD4-43C8-A010-846B8ECC0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DA884D-B002-4B45-9C01-EE3FAC3DEC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92F627-7AF2-4E6D-BDC5-64F6BDD4284E}">
  <ds:schemaRefs>
    <ds:schemaRef ds:uri="http://schemas.microsoft.com/office/2006/metadata/properties"/>
    <ds:schemaRef ds:uri="http://schemas.microsoft.com/office/infopath/2007/PartnerControls"/>
    <ds:schemaRef ds:uri="2b441525-7d7b-4625-84c6-e52d8f996f55"/>
  </ds:schemaRefs>
</ds:datastoreItem>
</file>

<file path=customXml/itemProps4.xml><?xml version="1.0" encoding="utf-8"?>
<ds:datastoreItem xmlns:ds="http://schemas.openxmlformats.org/officeDocument/2006/customXml" ds:itemID="{E53E8CA7-D702-4821-809F-D722ED8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41525-7d7b-4625-84c6-e52d8f996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1722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19</cp:revision>
  <dcterms:created xsi:type="dcterms:W3CDTF">2025-05-16T12:55:00Z</dcterms:created>
  <dcterms:modified xsi:type="dcterms:W3CDTF">2025-05-29T05:24:00Z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0x010100165B7BDC5A2BC341A7E6C90567B058E0</vt:lpwstr>
  </property>
</Properties>
</file>